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IV Sedation Referral Form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Referring Practice Details</w:t>
      </w:r>
    </w:p>
    <w:p w:rsidR="00000000" w:rsidDel="00000000" w:rsidP="00000000" w:rsidRDefault="00000000" w:rsidRPr="00000000" w14:paraId="00000004">
      <w:pPr>
        <w:spacing w:line="360" w:lineRule="auto"/>
        <w:ind w:left="18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55.0000000000005"/>
        <w:gridCol w:w="2255.0000000000005"/>
        <w:gridCol w:w="2255.0000000000005"/>
        <w:tblGridChange w:id="0">
          <w:tblGrid>
            <w:gridCol w:w="2235"/>
            <w:gridCol w:w="2255.0000000000005"/>
            <w:gridCol w:w="2255.0000000000005"/>
            <w:gridCol w:w="2255.00000000000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Practice Name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Practice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Practice 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Practice Address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Referring Clinician Name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GDC No.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1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Patient Details</w:t>
      </w:r>
    </w:p>
    <w:p w:rsidR="00000000" w:rsidDel="00000000" w:rsidP="00000000" w:rsidRDefault="00000000" w:rsidRPr="00000000" w14:paraId="00000022">
      <w:pPr>
        <w:spacing w:line="360" w:lineRule="auto"/>
        <w:ind w:left="18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235"/>
        <w:gridCol w:w="1695"/>
        <w:gridCol w:w="3390"/>
        <w:tblGridChange w:id="0">
          <w:tblGrid>
            <w:gridCol w:w="1695"/>
            <w:gridCol w:w="2235"/>
            <w:gridCol w:w="1695"/>
            <w:gridCol w:w="33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Patient Title: 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[Mr /Mrs/ Miss/ Ms/ Dr/ Prof/ Sir/ Dame]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DOB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18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ind w:left="18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Patient medical history: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Proposed treatment: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BMI parameters: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Height –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Weight –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Has the patient had previous IV sedation? –  Yes / No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Do you have recent/relevant radiographs available? – Yes / No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[We will be in touch to request these from you via secure email.]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Reason for patient seeking dental treatment under sedation?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Specific anxieties?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Is the patient in pain? Yes / No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What ASA score is the patient?  - please circle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ASA I  - </w:t>
      </w:r>
      <w:r w:rsidDel="00000000" w:rsidR="00000000" w:rsidRPr="00000000">
        <w:rPr>
          <w:b w:val="1"/>
          <w:bCs w:val="1"/>
          <w:rtl w:val="0"/>
        </w:rPr>
        <w:t xml:space="preserve">Normal healthy patient</w:t>
      </w:r>
      <w:r w:rsidDel="00000000" w:rsidR="00000000" w:rsidRPr="00000000">
        <w:rPr>
          <w:rtl w:val="0"/>
        </w:rPr>
        <w:t xml:space="preserve"> - A patient with no medical problems and a healthy lifestyle.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ASA II - </w:t>
      </w:r>
      <w:r w:rsidDel="00000000" w:rsidR="00000000" w:rsidRPr="00000000">
        <w:rPr>
          <w:b w:val="1"/>
          <w:bCs w:val="1"/>
          <w:rtl w:val="0"/>
        </w:rPr>
        <w:t xml:space="preserve">Patient with mild systemic disease</w:t>
      </w:r>
      <w:r w:rsidDel="00000000" w:rsidR="00000000" w:rsidRPr="00000000">
        <w:rPr>
          <w:rtl w:val="0"/>
        </w:rPr>
        <w:t xml:space="preserve"> - A patient with a well-controlled condition that does not significantly affect their daily activities, such as controlled hypertension or diabetes.</w:t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[Please note that we cannot sedate patients that are falling in the ASA III and IV categories, they will need referral to secondary care.]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>
        <w:sz w:val="26"/>
        <w:szCs w:val="26"/>
      </w:rPr>
      <w:pict>
        <v:shape id="WordPictureWatermark1" style="position:absolute;width:208.2037795275591pt;height:348.944881889763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78424" cy="9782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424" cy="9782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