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CBCT / OPG  Referral form</w:t>
      </w:r>
    </w:p>
    <w:p w:rsidR="00000000" w:rsidDel="00000000" w:rsidP="00000000" w:rsidRDefault="00000000" w:rsidRPr="00000000" w14:paraId="00000002">
      <w:pPr>
        <w:spacing w:line="360" w:lineRule="auto"/>
        <w:ind w:left="180" w:firstLine="0"/>
        <w:rPr>
          <w:sz w:val="6"/>
          <w:szCs w:val="6"/>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55.0000000000005"/>
        <w:gridCol w:w="2255.0000000000005"/>
        <w:gridCol w:w="2255.0000000000005"/>
        <w:tblGridChange w:id="0">
          <w:tblGrid>
            <w:gridCol w:w="2235"/>
            <w:gridCol w:w="2255.0000000000005"/>
            <w:gridCol w:w="2255.0000000000005"/>
            <w:gridCol w:w="2255.00000000000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40" w:lineRule="auto"/>
              <w:ind w:left="180" w:firstLine="0"/>
              <w:rPr/>
            </w:pPr>
            <w:r w:rsidDel="00000000" w:rsidR="00000000" w:rsidRPr="00000000">
              <w:rPr>
                <w:rtl w:val="0"/>
              </w:rPr>
              <w:t xml:space="preserve">Practice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05">
            <w:pPr>
              <w:widowControl w:val="0"/>
              <w:spacing w:after="0" w:line="240" w:lineRule="auto"/>
              <w:ind w:left="18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240" w:lineRule="auto"/>
              <w:ind w:left="180" w:firstLine="0"/>
              <w:rPr/>
            </w:pPr>
            <w:r w:rsidDel="00000000" w:rsidR="00000000" w:rsidRPr="00000000">
              <w:rPr>
                <w:rtl w:val="0"/>
              </w:rPr>
              <w:t xml:space="preserve">Practice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0A">
            <w:pPr>
              <w:widowControl w:val="0"/>
              <w:spacing w:after="0" w:line="240" w:lineRule="auto"/>
              <w:ind w:left="18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0" w:line="240" w:lineRule="auto"/>
              <w:ind w:left="180" w:firstLine="0"/>
              <w:rPr/>
            </w:pPr>
            <w:r w:rsidDel="00000000" w:rsidR="00000000" w:rsidRPr="00000000">
              <w:rPr>
                <w:rtl w:val="0"/>
              </w:rPr>
              <w:t xml:space="preserve">Practice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40" w:lineRule="auto"/>
              <w:ind w:left="180" w:firstLine="0"/>
              <w:rPr/>
            </w:pPr>
            <w:r w:rsidDel="00000000" w:rsidR="00000000" w:rsidRPr="00000000">
              <w:rPr>
                <w:rtl w:val="0"/>
              </w:rPr>
              <w:t xml:space="preserve">Practice 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0F">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10">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11">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12">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ind w:left="180" w:firstLine="0"/>
              <w:rPr/>
            </w:pPr>
            <w:r w:rsidDel="00000000" w:rsidR="00000000" w:rsidRPr="00000000">
              <w:rPr>
                <w:rtl w:val="0"/>
              </w:rPr>
              <w:t xml:space="preserve">Referring Clinician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ind w:left="180" w:firstLine="0"/>
              <w:rPr/>
            </w:pPr>
            <w:r w:rsidDel="00000000" w:rsidR="00000000" w:rsidRPr="00000000">
              <w:rPr>
                <w:rtl w:val="0"/>
              </w:rPr>
              <w:t xml:space="preserve">GDC No.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1B">
            <w:pPr>
              <w:widowControl w:val="0"/>
              <w:spacing w:after="0" w:line="240" w:lineRule="auto"/>
              <w:ind w:left="180" w:firstLine="0"/>
              <w:rPr/>
            </w:pPr>
            <w:r w:rsidDel="00000000" w:rsidR="00000000" w:rsidRPr="00000000">
              <w:rPr>
                <w:rtl w:val="0"/>
              </w:rPr>
            </w:r>
          </w:p>
        </w:tc>
      </w:tr>
    </w:tbl>
    <w:p w:rsidR="00000000" w:rsidDel="00000000" w:rsidP="00000000" w:rsidRDefault="00000000" w:rsidRPr="00000000" w14:paraId="0000001E">
      <w:pPr>
        <w:ind w:left="180" w:firstLine="0"/>
        <w:rPr/>
      </w:pPr>
      <w:r w:rsidDel="00000000" w:rsidR="00000000" w:rsidRPr="00000000">
        <w:rPr>
          <w:rtl w:val="0"/>
        </w:rPr>
      </w:r>
    </w:p>
    <w:p w:rsidR="00000000" w:rsidDel="00000000" w:rsidP="00000000" w:rsidRDefault="00000000" w:rsidRPr="00000000" w14:paraId="0000001F">
      <w:pPr>
        <w:ind w:left="180" w:firstLine="0"/>
        <w:rPr>
          <w:b w:val="1"/>
          <w:bCs w:val="1"/>
        </w:rPr>
      </w:pPr>
      <w:r w:rsidDel="00000000" w:rsidR="00000000" w:rsidRPr="00000000">
        <w:rPr>
          <w:b w:val="1"/>
          <w:bCs w:val="1"/>
          <w:rtl w:val="0"/>
        </w:rPr>
        <w:t xml:space="preserve">Patient Details</w:t>
      </w:r>
    </w:p>
    <w:p w:rsidR="00000000" w:rsidDel="00000000" w:rsidP="00000000" w:rsidRDefault="00000000" w:rsidRPr="00000000" w14:paraId="00000020">
      <w:pPr>
        <w:spacing w:line="360" w:lineRule="auto"/>
        <w:ind w:left="180" w:firstLine="0"/>
        <w:rPr>
          <w:sz w:val="6"/>
          <w:szCs w:val="6"/>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2235"/>
        <w:gridCol w:w="1695"/>
        <w:gridCol w:w="3390"/>
        <w:tblGridChange w:id="0">
          <w:tblGrid>
            <w:gridCol w:w="1695"/>
            <w:gridCol w:w="2235"/>
            <w:gridCol w:w="1695"/>
            <w:gridCol w:w="339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ind w:left="180" w:firstLine="0"/>
              <w:rPr/>
            </w:pPr>
            <w:r w:rsidDel="00000000" w:rsidR="00000000" w:rsidRPr="00000000">
              <w:rPr>
                <w:rtl w:val="0"/>
              </w:rPr>
              <w:t xml:space="preserve">Patient Title: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2">
            <w:pPr>
              <w:ind w:left="180" w:firstLine="0"/>
              <w:rPr/>
            </w:pPr>
            <w:r w:rsidDel="00000000" w:rsidR="00000000" w:rsidRPr="00000000">
              <w:rPr>
                <w:rtl w:val="0"/>
              </w:rPr>
              <w:t xml:space="preserve">[Mr /Mrs/ Miss/ Ms/ Dr/ Prof/ Sir/ Dame]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ind w:left="180" w:firstLine="0"/>
              <w:rPr/>
            </w:pPr>
            <w:r w:rsidDel="00000000" w:rsidR="00000000" w:rsidRPr="00000000">
              <w:rPr>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27">
            <w:pPr>
              <w:widowControl w:val="0"/>
              <w:spacing w:after="0" w:line="240" w:lineRule="auto"/>
              <w:ind w:left="18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ind w:left="180" w:firstLine="0"/>
              <w:rPr/>
            </w:pPr>
            <w:r w:rsidDel="00000000" w:rsidR="00000000" w:rsidRPr="00000000">
              <w:rPr>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ind w:left="180" w:firstLine="0"/>
              <w:rPr/>
            </w:pPr>
            <w:r w:rsidDel="00000000" w:rsidR="00000000" w:rsidRPr="00000000">
              <w:rPr>
                <w:rtl w:val="0"/>
              </w:rPr>
              <w:t xml:space="preserve">DOB</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ind w:left="180" w:firstLine="0"/>
              <w:rPr/>
            </w:pPr>
            <w:r w:rsidDel="00000000" w:rsidR="00000000" w:rsidRPr="00000000">
              <w:rPr>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30">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31">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32">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ind w:left="180" w:firstLine="0"/>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ind w:left="18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ind w:left="180" w:firstLine="0"/>
              <w:rPr/>
            </w:pPr>
            <w:r w:rsidDel="00000000" w:rsidR="00000000" w:rsidRPr="00000000">
              <w:rPr>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ind w:left="180" w:firstLine="0"/>
              <w:rPr/>
            </w:pPr>
            <w:r w:rsidDel="00000000" w:rsidR="00000000" w:rsidRPr="00000000">
              <w:rPr>
                <w:rtl w:val="0"/>
              </w:rPr>
            </w:r>
          </w:p>
        </w:tc>
      </w:tr>
    </w:tbl>
    <w:p w:rsidR="00000000" w:rsidDel="00000000" w:rsidP="00000000" w:rsidRDefault="00000000" w:rsidRPr="00000000" w14:paraId="00000039">
      <w:pPr>
        <w:spacing w:line="360" w:lineRule="auto"/>
        <w:ind w:left="180" w:firstLine="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Purpose of Referral (fees collected directly from the patient) – please select below:</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675"/>
        <w:gridCol w:w="2475"/>
        <w:gridCol w:w="585"/>
        <w:gridCol w:w="2340"/>
        <w:gridCol w:w="660"/>
        <w:tblGridChange w:id="0">
          <w:tblGrid>
            <w:gridCol w:w="2265"/>
            <w:gridCol w:w="675"/>
            <w:gridCol w:w="2475"/>
            <w:gridCol w:w="585"/>
            <w:gridCol w:w="2340"/>
            <w:gridCol w:w="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OPG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CBCT without report £150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CBCT with report £250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Referral Requirements:</w:t>
      </w:r>
    </w:p>
    <w:p w:rsidR="00000000" w:rsidDel="00000000" w:rsidP="00000000" w:rsidRDefault="00000000" w:rsidRPr="00000000" w14:paraId="0000004A">
      <w:pPr>
        <w:rPr>
          <w:i w:val="1"/>
          <w:iCs w:val="1"/>
          <w:sz w:val="22"/>
          <w:szCs w:val="22"/>
        </w:rPr>
      </w:pPr>
      <w:r w:rsidDel="00000000" w:rsidR="00000000" w:rsidRPr="00000000">
        <w:rPr>
          <w:i w:val="1"/>
          <w:iCs w:val="1"/>
          <w:sz w:val="22"/>
          <w:szCs w:val="22"/>
          <w:rtl w:val="0"/>
        </w:rPr>
        <w:t xml:space="preserve">The referring clinician is responsible for supplying us sufficient information to justify an appropriate exposure. We request all parts of this form to be completed in advance to avoid any delay arranging the patient’s appointment.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Reason and Justification: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Relevant Medical History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2D field of view required (OPG): </w:t>
      </w:r>
      <w:r w:rsidDel="00000000" w:rsidR="00000000" w:rsidRPr="00000000">
        <w:rPr>
          <w:rtl w:val="0"/>
        </w:rPr>
        <w:t xml:space="preserve">(Please tick)</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Full OPG</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Half OPG (left)</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Half OPG (right)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bCs w:val="1"/>
          <w:rtl w:val="0"/>
        </w:rPr>
        <w:t xml:space="preserve">3D field of view (CBCT):</w:t>
      </w:r>
      <w:r w:rsidDel="00000000" w:rsidR="00000000" w:rsidRPr="00000000">
        <w:rPr>
          <w:rtl w:val="0"/>
        </w:rPr>
        <w:t xml:space="preserve"> For CBCT referrals, if an intra-oral radiograph of the area is available, please attach it for justification purposes.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8x8cm:</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Full upper</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Full lower</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Full upper and lower</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URQ</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ULQ</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LRQ</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LLQ</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11x10cm: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Full upper and lower including complete maxillary sinus view</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bCs w:val="1"/>
          <w:rtl w:val="0"/>
        </w:rPr>
        <w:t xml:space="preserve">Exposure:</w:t>
      </w:r>
      <w:r w:rsidDel="00000000" w:rsidR="00000000" w:rsidRPr="00000000">
        <w:rPr>
          <w:rtl w:val="0"/>
        </w:rPr>
        <w:t xml:space="preserve"> Standard image resolution will be used unless you specifically request high or low resolution.</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High Definition (HD)</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Standard Definition image resolution (SD)</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Low resolution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rtl w:val="0"/>
        </w:rPr>
        <w:t xml:space="preserve">Declaration:</w:t>
      </w:r>
      <w:r w:rsidDel="00000000" w:rsidR="00000000" w:rsidRPr="00000000">
        <w:rPr>
          <w:rtl w:val="0"/>
        </w:rPr>
        <w:t xml:space="preserve"> By completing below, you declare that you:</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 and understand to the processing of your personal data as the referring clinician</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 you have made the patient aware of this referral and the provision of their data for this purpose</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Have received Level 1 CBCT training to request this referral</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Have received Level 2 CBCT training to report on this scan</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Are registered and appropriately trained to request radiographic investigation</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Will consent your patient in advance of the investigation and have informed them of the associated radiation involved. (please include a copy of this consent)</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Unless otherwise specified the image data will be supplied Via DS Core to the referring dentist preferred secure email.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This confidential form provides us with the information we require to receive a patient referral. The information contained within this form should be true and accurate to the best of your knowledge and with the patients consent. By submitting this form, we will securely collect yours and your patients’ details. We will then store and process this information in accordance with our Privacy Policy.</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Signature of referring dentist:</w:t>
        <w:tab/>
        <w:tab/>
        <w:tab/>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Date:</w:t>
      </w:r>
    </w:p>
    <w:p w:rsidR="00000000" w:rsidDel="00000000" w:rsidP="00000000" w:rsidRDefault="00000000" w:rsidRPr="00000000" w14:paraId="00000080">
      <w:pPr>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pict>
        <v:shape id="WordPictureWatermark1" style="position:absolute;width:208.2037795275591pt;height:348.9448818897638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drawing>
        <wp:inline distB="114300" distT="114300" distL="114300" distR="114300">
          <wp:extent cx="578424" cy="978217"/>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8424" cy="9782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